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  <w:bookmarkStart w:id="0" w:name="_GoBack"/>
      <w:bookmarkEnd w:id="0"/>
    </w:p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6E2696" w:rsidRDefault="006E2696" w:rsidP="00206E66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E65D5C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206E66">
        <w:rPr>
          <w:b/>
        </w:rPr>
        <w:t>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732BA0" w:rsidP="00206E66">
      <w:pPr>
        <w:pStyle w:val="a3"/>
      </w:pPr>
      <w:r>
        <w:t>24 октября</w:t>
      </w:r>
      <w:r w:rsidR="00FA7E32">
        <w:t xml:space="preserve"> 201</w:t>
      </w:r>
      <w:r w:rsidR="00C9716F">
        <w:t>9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E65D5C">
        <w:tab/>
      </w:r>
      <w:r w:rsidR="00F65D33">
        <w:t xml:space="preserve">№ </w:t>
      </w:r>
      <w:r>
        <w:t>117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E65D5C">
        <w:rPr>
          <w:b/>
        </w:rPr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526CF0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D256C0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</w:t>
      </w:r>
      <w:r w:rsidR="00E84B14">
        <w:t xml:space="preserve"> администрации</w:t>
      </w:r>
      <w:r w:rsidR="00607F2B"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C2261F">
        <w:t xml:space="preserve"> с листом согласования</w:t>
      </w:r>
      <w:r w:rsidR="00F16B54">
        <w:t>;</w:t>
      </w:r>
    </w:p>
    <w:p w:rsidR="00F16B54" w:rsidRPr="0016329F" w:rsidRDefault="00F16B54" w:rsidP="00D256C0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</w:t>
      </w:r>
      <w:r w:rsidR="00047664">
        <w:t xml:space="preserve"> от </w:t>
      </w:r>
      <w:r w:rsidR="00E84B14">
        <w:t>03</w:t>
      </w:r>
      <w:r w:rsidR="00047664">
        <w:t>.</w:t>
      </w:r>
      <w:r w:rsidR="00E84B14">
        <w:t>10</w:t>
      </w:r>
      <w:r w:rsidR="00047664">
        <w:t>.2019 № 03-21/</w:t>
      </w:r>
      <w:r w:rsidR="00E84B14">
        <w:t>141</w:t>
      </w:r>
      <w:r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523DB3" w:rsidRDefault="007364BD" w:rsidP="00047664">
      <w:pPr>
        <w:jc w:val="both"/>
        <w:outlineLvl w:val="0"/>
        <w:rPr>
          <w:b/>
        </w:rPr>
      </w:pPr>
      <w:r>
        <w:t xml:space="preserve">- </w:t>
      </w:r>
      <w:r w:rsidR="00E84B14">
        <w:t xml:space="preserve">Постановление Правительства Республики Саха (Якутия) от </w:t>
      </w:r>
      <w:r w:rsidR="00E84B14" w:rsidRPr="00E84B14">
        <w:rPr>
          <w:rStyle w:val="a9"/>
          <w:i w:val="0"/>
        </w:rPr>
        <w:t>26</w:t>
      </w:r>
      <w:r w:rsidR="00E84B14" w:rsidRPr="00E84B14">
        <w:rPr>
          <w:i/>
        </w:rPr>
        <w:t xml:space="preserve"> </w:t>
      </w:r>
      <w:r w:rsidR="00E84B14" w:rsidRPr="00E84B14">
        <w:rPr>
          <w:rStyle w:val="a9"/>
          <w:i w:val="0"/>
        </w:rPr>
        <w:t>сентября</w:t>
      </w:r>
      <w:r w:rsidR="00E84B14" w:rsidRPr="00E84B14">
        <w:rPr>
          <w:i/>
        </w:rPr>
        <w:t xml:space="preserve"> </w:t>
      </w:r>
      <w:r w:rsidR="00E84B14" w:rsidRPr="00E84B14">
        <w:rPr>
          <w:rStyle w:val="a9"/>
          <w:i w:val="0"/>
        </w:rPr>
        <w:t>2019</w:t>
      </w:r>
      <w:r w:rsidR="00E84B14" w:rsidRPr="00E84B14">
        <w:rPr>
          <w:i/>
        </w:rPr>
        <w:t> </w:t>
      </w:r>
      <w:r w:rsidR="00E84B14">
        <w:t>г. N </w:t>
      </w:r>
      <w:r w:rsidR="00E84B14" w:rsidRPr="00E84B14">
        <w:rPr>
          <w:rStyle w:val="a9"/>
          <w:i w:val="0"/>
        </w:rPr>
        <w:t>273</w:t>
      </w:r>
      <w:r w:rsidR="00E84B14">
        <w:rPr>
          <w:rStyle w:val="a9"/>
        </w:rPr>
        <w:t xml:space="preserve"> </w:t>
      </w:r>
      <w:r w:rsidR="00E84B14">
        <w:t>"О мерах по реализации в 2019 году Указа Главы Республики 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</w:t>
      </w:r>
      <w:r w:rsidR="001D4FA3">
        <w:t>.</w:t>
      </w:r>
    </w:p>
    <w:p w:rsidR="000B3D61" w:rsidRDefault="000B3D61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Финансово-экономическим анализом установлено, что </w:t>
      </w:r>
      <w:r w:rsidR="00E84B14">
        <w:t>проект постановления Нерюнгринской районной администрации</w:t>
      </w:r>
      <w:r w:rsidR="00E84B14" w:rsidRPr="00FA7E32"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E84B14">
        <w:t xml:space="preserve"> разработан</w:t>
      </w:r>
      <w:r>
        <w:t xml:space="preserve"> в</w:t>
      </w:r>
      <w:r w:rsidR="00047664">
        <w:t xml:space="preserve">о исполнение </w:t>
      </w:r>
      <w:r>
        <w:t xml:space="preserve"> </w:t>
      </w:r>
      <w:r w:rsidR="00E84B14">
        <w:t>Постановлени</w:t>
      </w:r>
      <w:r w:rsidR="001D4FA3">
        <w:t>я</w:t>
      </w:r>
      <w:r w:rsidR="00E84B14">
        <w:t xml:space="preserve"> Правительства Республики Саха (Якутия) от </w:t>
      </w:r>
      <w:r w:rsidR="00E84B14" w:rsidRPr="00E84B14">
        <w:rPr>
          <w:rStyle w:val="a9"/>
          <w:i w:val="0"/>
        </w:rPr>
        <w:t>26</w:t>
      </w:r>
      <w:r w:rsidR="00E84B14" w:rsidRPr="00E84B14">
        <w:rPr>
          <w:i/>
        </w:rPr>
        <w:t xml:space="preserve"> </w:t>
      </w:r>
      <w:r w:rsidR="00E84B14" w:rsidRPr="00E84B14">
        <w:rPr>
          <w:rStyle w:val="a9"/>
          <w:i w:val="0"/>
        </w:rPr>
        <w:t>сентября</w:t>
      </w:r>
      <w:r w:rsidR="00E84B14" w:rsidRPr="00E84B14">
        <w:rPr>
          <w:i/>
        </w:rPr>
        <w:t xml:space="preserve"> </w:t>
      </w:r>
      <w:r w:rsidR="00E84B14" w:rsidRPr="00E84B14">
        <w:rPr>
          <w:rStyle w:val="a9"/>
          <w:i w:val="0"/>
        </w:rPr>
        <w:t>2019</w:t>
      </w:r>
      <w:r w:rsidR="00E84B14" w:rsidRPr="00E84B14">
        <w:rPr>
          <w:i/>
        </w:rPr>
        <w:t> </w:t>
      </w:r>
      <w:r w:rsidR="00E84B14">
        <w:t>г. N </w:t>
      </w:r>
      <w:r w:rsidR="00E84B14" w:rsidRPr="00E84B14">
        <w:rPr>
          <w:rStyle w:val="a9"/>
          <w:i w:val="0"/>
        </w:rPr>
        <w:t>273</w:t>
      </w:r>
      <w:r w:rsidR="00E84B14">
        <w:rPr>
          <w:rStyle w:val="a9"/>
        </w:rPr>
        <w:t xml:space="preserve"> </w:t>
      </w:r>
      <w:r w:rsidR="00E84B14">
        <w:t>"О мерах по реализации в 2019 году Указа Главы Республики 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</w:t>
      </w:r>
      <w:r>
        <w:t>.</w:t>
      </w:r>
    </w:p>
    <w:p w:rsidR="00204F3E" w:rsidRDefault="00204F3E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Объем </w:t>
      </w:r>
      <w:r w:rsidR="00A51051">
        <w:t xml:space="preserve">дополнительного </w:t>
      </w:r>
      <w:r>
        <w:t xml:space="preserve">финансирования на повышение оплаты </w:t>
      </w:r>
      <w:r w:rsidR="001D4FA3">
        <w:t>труда</w:t>
      </w:r>
      <w:r w:rsidR="001D4FA3" w:rsidRPr="001D4FA3">
        <w:t xml:space="preserve"> </w:t>
      </w:r>
      <w:r w:rsidR="001D4FA3" w:rsidRPr="00FA7E32">
        <w:t>работников муниципальных учреждений</w:t>
      </w:r>
      <w:r w:rsidR="001D4FA3">
        <w:t xml:space="preserve"> </w:t>
      </w:r>
      <w:r w:rsidR="00A51051">
        <w:t>составляет 8 729,2</w:t>
      </w:r>
      <w:r>
        <w:t xml:space="preserve"> тыс. рублей.</w:t>
      </w:r>
      <w:r w:rsidR="00510458">
        <w:t xml:space="preserve"> </w:t>
      </w:r>
      <w:r w:rsidR="001D4FA3">
        <w:t xml:space="preserve">Реализация указанных мероприятий планируется за счет средств субсидии из государственного бюджета Республики Саха (Якутия). 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227ED9">
        <w:t>,</w:t>
      </w:r>
      <w:r w:rsidR="000B6C96">
        <w:t xml:space="preserve"> </w:t>
      </w:r>
      <w:r w:rsidRPr="000B6C96">
        <w:t xml:space="preserve">Контрольно-счетная палата МО «Нерюнгринский район» </w:t>
      </w:r>
      <w:r w:rsidR="00C10352">
        <w:t>замечани</w:t>
      </w:r>
      <w:r w:rsidR="000F2C1F">
        <w:t>й не имеет</w:t>
      </w:r>
      <w:r w:rsidR="00C10352">
        <w:t>.</w:t>
      </w:r>
    </w:p>
    <w:p w:rsidR="001D4FA3" w:rsidRDefault="001D4FA3" w:rsidP="00206E66"/>
    <w:p w:rsidR="001D4FA3" w:rsidRDefault="001D4FA3" w:rsidP="00206E66"/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0F2C1F">
        <w:tab/>
      </w:r>
      <w:r w:rsidR="00E51C7D">
        <w:t>Ю.С. Гнилицкая</w:t>
      </w:r>
    </w:p>
    <w:sectPr w:rsidR="00542797" w:rsidSect="001D4FA3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47664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2C1F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02C4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4FA3"/>
    <w:rsid w:val="001D6F62"/>
    <w:rsid w:val="001D7A23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08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0302"/>
    <w:rsid w:val="004F228F"/>
    <w:rsid w:val="004F37F6"/>
    <w:rsid w:val="004F4A5B"/>
    <w:rsid w:val="004F5FCC"/>
    <w:rsid w:val="0050455D"/>
    <w:rsid w:val="005078EC"/>
    <w:rsid w:val="00510458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393E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2BA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7C0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20EE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1051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16F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65D5C"/>
    <w:rsid w:val="00E700F1"/>
    <w:rsid w:val="00E740EA"/>
    <w:rsid w:val="00E76C35"/>
    <w:rsid w:val="00E80ED0"/>
    <w:rsid w:val="00E811BC"/>
    <w:rsid w:val="00E84B14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4A1B"/>
    <w:rsid w:val="00EC5F42"/>
    <w:rsid w:val="00EC6C4D"/>
    <w:rsid w:val="00EC7D32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6B54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D5B8-E651-44DF-B0EA-0D731B2D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2019-10-24T07:24:00Z</cp:lastPrinted>
  <dcterms:created xsi:type="dcterms:W3CDTF">2019-10-30T04:01:00Z</dcterms:created>
  <dcterms:modified xsi:type="dcterms:W3CDTF">2019-10-30T04:01:00Z</dcterms:modified>
</cp:coreProperties>
</file>